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D9" w:rsidRPr="000723D9" w:rsidRDefault="000723D9" w:rsidP="000723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     Методические рекомендации по проведению стартовой </w:t>
      </w:r>
      <w:proofErr w:type="gram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диагностики  учащихся</w:t>
      </w:r>
      <w:proofErr w:type="gram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5 класса по предмету «Немецкий язык» на основе ФГОС - 2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Методические рекомендации составлены в целях контроля планируемых результатов освоения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программы  начальной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школы на основе стандартов второго поколения и представляют  диагностический материал по иностранным  языкам.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Предметные результаты освоения учебного предмета «Иностранный язык» формируются на основе следующих требований Федерального государственного стандарта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основного  общего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образования второго поколения: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обучающимися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уровня иноязычной компетентности;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3) достижение </w:t>
      </w:r>
      <w:proofErr w:type="spellStart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допорогового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уровня иноязычной коммуникативной компетенции;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 иностранного языка, к использованию иностранного языка как средства получения информации, позволяющей расширять свои знания в других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предметных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областях.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Данный диагностический материал ориентирован на проверку способности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обучаемых  5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класса решать учебные и практические задачи на основе сформированных предметных знаний и умений, а также универсальных учебных действий на конец учебного года.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качестве объектов контроля</w:t>
      </w:r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выступают основные составляющие коммуникативной компетенции: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• иноязычные коммуникативные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умения  школьников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в следующих видах речевой деятельности: говорении в  диалогической и монологической формах,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аудировании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 чтении и письме;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•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умения  оперирования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 языковыми средствами.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Каждый вид деятельности рекомендуется проводить на отдельных уроках. Ориентировочное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время  для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отдельного вида деятельности – 20-25 минут.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За тестовые письменные работы по предмету «Иностранный язык» оценка вычисляется исходя из процента правильных ответов: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400"/>
        <w:gridCol w:w="2400"/>
        <w:gridCol w:w="2280"/>
      </w:tblGrid>
      <w:tr w:rsidR="000723D9" w:rsidRPr="000723D9" w:rsidTr="000723D9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Виды работ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Оценка «3»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Оценка «4»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Оценка «5»</w:t>
            </w:r>
          </w:p>
        </w:tc>
      </w:tr>
      <w:tr w:rsidR="000723D9" w:rsidRPr="000723D9" w:rsidTr="000723D9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тестовые</w:t>
            </w:r>
            <w:proofErr w:type="gramEnd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 xml:space="preserve"> работы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От 60% до 74%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От 75% до 94%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От 95% до 100%</w:t>
            </w:r>
          </w:p>
        </w:tc>
      </w:tr>
    </w:tbl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За каждый правильный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ответ  выставляется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2 балла. При наличии орфографических ошибок, допущенных обучающимися в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словах,  ответ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оценивается в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0 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баллов. В разделах «Чтение (вслух)»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  «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Коммуникативные умения. Говорение» предложено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критериальное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оценивание.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Диагностический материал для проведения стартовой диагностики</w:t>
      </w:r>
    </w:p>
    <w:p w:rsidR="000723D9" w:rsidRPr="000723D9" w:rsidRDefault="000723D9" w:rsidP="000723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lastRenderedPageBreak/>
        <w:t>по</w:t>
      </w:r>
      <w:proofErr w:type="gram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немецкому языку  учащихся 5 класса в соответствии с требованиями ФГОС</w:t>
      </w:r>
    </w:p>
    <w:p w:rsidR="000723D9" w:rsidRPr="000723D9" w:rsidRDefault="000723D9" w:rsidP="000723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(</w:t>
      </w:r>
      <w:proofErr w:type="gram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время</w:t>
      </w:r>
      <w:proofErr w:type="gram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проведения - сентябрь)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I. Раздел «Коммуникативные умения. </w:t>
      </w:r>
      <w:proofErr w:type="spell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Аудирование</w:t>
      </w:r>
      <w:proofErr w:type="spell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.»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Планируемый результат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воспринимать на слух в аудиозаписи основную информацию из сообщений, рассказов, сказок, построенных на знакомом материале.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Текст для учителя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heiße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Markus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Familie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groß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Vater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Mutter,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Großeltern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zwei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Geschwister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Bruder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Schwester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wohnen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 Wiesbaden.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Mutter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Sekretärin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</w:t>
      </w:r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val="en-US" w:eastAsia="ru-RU"/>
        </w:rPr>
        <w:t> 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Firma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mein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Vater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Automechaniker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Großeltern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sind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Rentner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Kindergehen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Schule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 der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Woche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wenig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Freizeit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Aber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am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Wochenende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Fußball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Tischtennis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Manchmal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alle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zusammen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ins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Museum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oder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fahren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Rad.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Задание 1. Прослушай текст «</w:t>
      </w:r>
      <w:proofErr w:type="spellStart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Die</w:t>
      </w:r>
      <w:proofErr w:type="spellEnd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 </w:t>
      </w:r>
      <w:proofErr w:type="spellStart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Familie</w:t>
      </w:r>
      <w:proofErr w:type="spellEnd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 </w:t>
      </w:r>
      <w:proofErr w:type="spellStart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von</w:t>
      </w:r>
      <w:proofErr w:type="spellEnd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 </w:t>
      </w:r>
      <w:proofErr w:type="spellStart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Markus</w:t>
      </w:r>
      <w:proofErr w:type="spellEnd"/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»,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выбери вариант ответа, соответствующий </w:t>
      </w:r>
      <w:proofErr w:type="gram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тексту,  ответы</w:t>
      </w:r>
      <w:proofErr w:type="gram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(буквы) занеси в таблицу.</w:t>
      </w:r>
    </w:p>
    <w:p w:rsidR="000723D9" w:rsidRPr="000723D9" w:rsidRDefault="000723D9" w:rsidP="00072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Die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Familie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von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Markus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… .</w:t>
      </w:r>
      <w:proofErr w:type="gram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a)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sehr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groß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       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groß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         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nicht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besonders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groß</w:t>
      </w:r>
      <w:proofErr w:type="spellEnd"/>
    </w:p>
    <w:p w:rsidR="000723D9" w:rsidRPr="000723D9" w:rsidRDefault="000723D9" w:rsidP="00072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hat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… .</w:t>
      </w:r>
      <w:proofErr w:type="gram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a)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zwei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Geschwister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 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zwei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Schwestern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  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zwei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Brüder</w:t>
      </w:r>
      <w:proofErr w:type="spellEnd"/>
    </w:p>
    <w:p w:rsidR="000723D9" w:rsidRPr="000723D9" w:rsidRDefault="000723D9" w:rsidP="00072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Die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Mutter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arbeitet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… .</w:t>
      </w:r>
      <w:proofErr w:type="gram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a)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arbeitet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zu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Hause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  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arbeitet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nicht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 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arbeitet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</w:t>
      </w:r>
      <w:r w:rsidRPr="000723D9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val="en-US" w:eastAsia="ru-RU"/>
        </w:rPr>
        <w:t> 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Firma</w:t>
      </w:r>
    </w:p>
    <w:p w:rsidR="000723D9" w:rsidRPr="000723D9" w:rsidRDefault="000723D9" w:rsidP="00072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Der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Vater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 …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Elektriker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von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Beruf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   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Automechaniker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    c)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Fußballspieler</w:t>
      </w:r>
      <w:proofErr w:type="spellEnd"/>
    </w:p>
    <w:p w:rsidR="000723D9" w:rsidRPr="000723D9" w:rsidRDefault="000723D9" w:rsidP="00072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Am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Wochenende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… .</w:t>
      </w:r>
      <w:proofErr w:type="gram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a)</w:t>
      </w:r>
      <w:proofErr w:type="spellStart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geht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Familie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ins Kino  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fährt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Familie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Skateboard  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Fußball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Tischtennis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990"/>
        <w:gridCol w:w="990"/>
        <w:gridCol w:w="990"/>
        <w:gridCol w:w="960"/>
      </w:tblGrid>
      <w:tr w:rsidR="000723D9" w:rsidRPr="000723D9" w:rsidTr="000723D9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</w:tr>
      <w:tr w:rsidR="000723D9" w:rsidRPr="000723D9" w:rsidTr="000723D9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II. Раздел "Коммуникативные умения. Чтение."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Планируемый результат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умение читать про себя и понимать содержание небольшого текста, построенного на изученном материале.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Задание 2. Прочитай текст про себя, выбери подходящий заголовок к текстам и заполни таблицу. Один заголовок лишний.</w:t>
      </w:r>
    </w:p>
    <w:tbl>
      <w:tblPr>
        <w:tblW w:w="648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2340"/>
        <w:gridCol w:w="1560"/>
        <w:gridCol w:w="1275"/>
      </w:tblGrid>
      <w:tr w:rsidR="000723D9" w:rsidRPr="000723D9" w:rsidTr="000723D9">
        <w:trPr>
          <w:tblCellSpacing w:w="0" w:type="dxa"/>
        </w:trPr>
        <w:tc>
          <w:tcPr>
            <w:tcW w:w="13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lastRenderedPageBreak/>
              <w:t>A-</w:t>
            </w: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br/>
            </w: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Mein</w:t>
            </w:r>
            <w:proofErr w:type="spellEnd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Tier</w:t>
            </w:r>
            <w:proofErr w:type="spellEnd"/>
          </w:p>
        </w:tc>
        <w:tc>
          <w:tcPr>
            <w:tcW w:w="23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B-</w:t>
            </w: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Meine</w:t>
            </w:r>
            <w:proofErr w:type="spellEnd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Freizeit</w:t>
            </w:r>
            <w:proofErr w:type="spellEnd"/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C</w:t>
            </w:r>
          </w:p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Der</w:t>
            </w:r>
            <w:proofErr w:type="spellEnd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Winter</w:t>
            </w:r>
            <w:proofErr w:type="spellEnd"/>
          </w:p>
        </w:tc>
        <w:tc>
          <w:tcPr>
            <w:tcW w:w="12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D</w:t>
            </w: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br/>
            </w: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Mai</w:t>
            </w:r>
            <w:proofErr w:type="spellEnd"/>
          </w:p>
        </w:tc>
      </w:tr>
      <w:tr w:rsidR="000723D9" w:rsidRPr="000723D9" w:rsidTr="000723D9">
        <w:trPr>
          <w:tblCellSpacing w:w="0" w:type="dxa"/>
        </w:trPr>
        <w:tc>
          <w:tcPr>
            <w:tcW w:w="13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3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723D9" w:rsidRPr="000723D9" w:rsidRDefault="000723D9" w:rsidP="000723D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1.Der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Frühling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da.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so warm!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freuen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uns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darüber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!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taut.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Sonne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scheint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hell. Der Wind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weht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warm. Die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Kinder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Hof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spazieren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sind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lustig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zusammen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Jungen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fahren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Rad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Volleyball.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2.Ich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Katze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hei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β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t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Murka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klein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sehr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lustig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gut.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Katze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grau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Augen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sind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grün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mit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dem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Ball.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springt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ruft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„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miau-miau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“.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Katze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wohnt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Kinderzimmer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frisst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Kite-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kat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3.Ich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Hobbys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Das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sind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Sport,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Musik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Tanzen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Sport: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fahre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Skateboard,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laufe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Schi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Musik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: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höre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lustige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Musik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singe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Tanzen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: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tanze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sehr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schön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auch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Klavier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gehe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spazieren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lese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Bücher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Задание 3. Прочитай вслух текст, соблюдая правила чтения.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Планируемый результат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читать вслух и понимать содержание текста, построенного на изученном материале.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Описание правильного ответа: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правильно соотнесены графический и звуковой образы читаемых слов на основе знания основных правил чтения английского языка; текст прочитан с соблюдением интонации, соответствующей коммуникативным типам предложений.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Критерии достижения планируемого результата: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1. Текст прочитан без ошибок в произношении слов или отдельные допущенные ошибки не затрудняют понимание звучащего текста.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2. Отдельные допущенные ошибки в ударении в словах и фразах не мешают пониманию звучащего текста.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3. Везде соблюдена интонация, соответствующая коммуникативным типам предложений.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4. Текст прочитан со скоростью, позволяющей осознавать (понимать) смысл прочитанного.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Текст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для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чтения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вслух</w:t>
      </w:r>
    </w:p>
    <w:p w:rsidR="000723D9" w:rsidRPr="000723D9" w:rsidRDefault="000723D9" w:rsidP="000723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 xml:space="preserve">Was </w:t>
      </w:r>
      <w:proofErr w:type="spell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machen</w:t>
      </w:r>
      <w:proofErr w:type="spell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denn</w:t>
      </w:r>
      <w:proofErr w:type="spell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 xml:space="preserve"> die </w:t>
      </w:r>
      <w:proofErr w:type="spell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Spielsachen</w:t>
      </w:r>
      <w:proofErr w:type="spell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 xml:space="preserve"> da?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Was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denn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hier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los?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die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Spielsachen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machen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heute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Quatsch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Der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Teddybär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Gitarre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, das Schiff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singt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der Ball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tanzt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 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Rock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`n`Roll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!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Und was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macht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das Auto? Das Auto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möchte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Flugzeug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sein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fliegt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Und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 das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Flugzeug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?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hat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Schultasche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möchte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zur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Schule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Wo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denn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Kran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? Ach, da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ja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!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malt.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Oh, das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Haus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aber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schön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!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Puppe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turnt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Eisenbahn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liest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Handpuppe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bastelt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Nur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der Computer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möchte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nicht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machen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Bett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sagt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: «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langweilig</w:t>
      </w:r>
      <w:proofErr w:type="spellEnd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!»</w:t>
      </w:r>
      <w:proofErr w:type="gram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III. Раздел "Языковые средства и навыки оперирования ими. Лексическая и грамматическая сторона речи".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lastRenderedPageBreak/>
        <w:t>Планируемый результат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оперировать в процессе общения активной лексикой в соответствии с коммуникативной задачей, распознавать и употреблять в речи изученные грамматические явления.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Задание 4. Прочитай текст. Выбери пропущенное слово из рамки. Запиши его в таблицу соответственно номеру.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</w:tblGrid>
      <w:tr w:rsidR="000723D9" w:rsidRPr="000723D9" w:rsidTr="000723D9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val="en-US" w:eastAsia="ru-RU"/>
              </w:rPr>
            </w:pPr>
            <w:proofErr w:type="spellStart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>gehe</w:t>
            </w:r>
            <w:proofErr w:type="spellEnd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, </w:t>
            </w:r>
            <w:proofErr w:type="spellStart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>habe</w:t>
            </w:r>
            <w:proofErr w:type="spellEnd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, </w:t>
            </w:r>
            <w:proofErr w:type="spellStart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>wohne</w:t>
            </w:r>
            <w:proofErr w:type="spellEnd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, </w:t>
            </w:r>
            <w:proofErr w:type="spellStart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>gute</w:t>
            </w:r>
            <w:proofErr w:type="spellEnd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>Freunde</w:t>
            </w:r>
            <w:proofErr w:type="spellEnd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>,</w:t>
            </w:r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val="en-US" w:eastAsia="ru-RU"/>
              </w:rPr>
              <w:t> </w:t>
            </w:r>
            <w:proofErr w:type="spellStart"/>
            <w:r w:rsidRPr="000723D9">
              <w:rPr>
                <w:rFonts w:ascii="Verdana" w:eastAsia="Times New Roman" w:hAnsi="Verdana" w:cs="Tahoma"/>
                <w:color w:val="000000"/>
                <w:sz w:val="15"/>
                <w:szCs w:val="15"/>
                <w:lang w:val="en-US" w:eastAsia="ru-RU"/>
              </w:rPr>
              <w:t>Schi</w:t>
            </w:r>
            <w:proofErr w:type="spellEnd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 xml:space="preserve"> , </w:t>
            </w:r>
            <w:proofErr w:type="spellStart"/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val="en-US" w:eastAsia="ru-RU"/>
              </w:rPr>
              <w:t>gespielt</w:t>
            </w:r>
            <w:proofErr w:type="spellEnd"/>
          </w:p>
        </w:tc>
      </w:tr>
    </w:tbl>
    <w:p w:rsidR="000723D9" w:rsidRPr="000723D9" w:rsidRDefault="000723D9" w:rsidP="000723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 xml:space="preserve">Monika </w:t>
      </w:r>
      <w:proofErr w:type="spell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stellt</w:t>
      </w:r>
      <w:proofErr w:type="spell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sich</w:t>
      </w:r>
      <w:proofErr w:type="spell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vor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heiße</w:t>
      </w:r>
      <w:proofErr w:type="spell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Monika.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bin 10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Jahre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alt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und 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(</w:t>
      </w:r>
      <w:proofErr w:type="gram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1)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______________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in Berlin.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(2)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______________ in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fünfte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Klasse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Freunde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Sommer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schwimme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Fußball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Auch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diesem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Sommer</w:t>
      </w:r>
      <w:proofErr w:type="spellEnd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viel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Fußball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(3)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______________  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Winter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laufe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(5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) ______________.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val="en-US" w:eastAsia="ru-RU"/>
        </w:rPr>
        <w:t>(4)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______________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aber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kein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Tier.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Kinder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wünschen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ein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Haustier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Und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auch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Haustiere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sind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(6)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 ______________.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Задание 5. Выбери правильный вариант, ответы (буквы) запиши в таблицу.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1.Peter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Petra … in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Schule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a)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haben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gegangen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gegangen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sind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gegangen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2.Das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Mädchen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… gut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singen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a)</w:t>
      </w:r>
      <w:proofErr w:type="spellStart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kann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   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konnte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können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3.Wer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…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kein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Buch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?.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a)</w:t>
      </w:r>
      <w:proofErr w:type="spellStart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haben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     b) hast  c) hat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4. Helga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lernt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gut,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aber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Monika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… .</w:t>
      </w:r>
      <w:proofErr w:type="gram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a)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am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besten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 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besten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c) gut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5.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komme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… Bremen.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a)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in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    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mit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 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aus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6. Dieter …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m Winter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Schi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a)</w:t>
      </w:r>
      <w:proofErr w:type="spellStart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lauft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          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läuft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         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laufe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7. Mein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Opa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_______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jeden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Tag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Garten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a)     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arbeitet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      b)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arbeitest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    c)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arbeite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</w:p>
    <w:tbl>
      <w:tblPr>
        <w:tblpPr w:leftFromText="45" w:rightFromText="45" w:vertAnchor="text"/>
        <w:tblW w:w="15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296"/>
        <w:gridCol w:w="2296"/>
        <w:gridCol w:w="2296"/>
        <w:gridCol w:w="2296"/>
        <w:gridCol w:w="1837"/>
        <w:gridCol w:w="1989"/>
      </w:tblGrid>
      <w:tr w:rsidR="000723D9" w:rsidRPr="000723D9" w:rsidTr="000723D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0723D9">
              <w:rPr>
                <w:rFonts w:ascii="Verdana" w:eastAsia="Times New Roman" w:hAnsi="Verdana" w:cs="Tahoma"/>
                <w:b/>
                <w:bCs/>
                <w:color w:val="000000"/>
                <w:sz w:val="15"/>
                <w:szCs w:val="15"/>
                <w:lang w:eastAsia="ru-RU"/>
              </w:rPr>
              <w:t>7</w:t>
            </w:r>
          </w:p>
        </w:tc>
      </w:tr>
      <w:tr w:rsidR="000723D9" w:rsidRPr="000723D9" w:rsidTr="000723D9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3D9" w:rsidRPr="000723D9" w:rsidRDefault="000723D9" w:rsidP="000723D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IV. Раздел "Коммуникативные умения. Письмо."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Планируемый результат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восстанавливать предложение, текст в соответствии с решаемой задачей.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Задание 6. Составь и </w:t>
      </w:r>
      <w:proofErr w:type="gramStart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запиши  предложения</w:t>
      </w:r>
      <w:proofErr w:type="gramEnd"/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 xml:space="preserve"> из данных слов: 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br/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1)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Du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/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Fahrrad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fahren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/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können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_____________________________________________________________________________.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br/>
        <w:t xml:space="preserve">2)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wiederholen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/ /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/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müssen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/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viele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deutsche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Wörter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_____________________________________________________________________________.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3)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Sie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(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она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)/ am Computer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/ gut/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können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_____________________________________________________________________________.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Задание 7. Денис хочет найти друга по переписке в Германии. Прочитай письмо и напиши ответ. Используй письмо Дениса как образец для твоего письма.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Hallo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ich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heiße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Denis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und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komme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aus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Archangelsk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. 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Stadt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Archangelsk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Russland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im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Norden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suche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Freunde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bin 10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Jahre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alt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gehe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in die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Klasse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5.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am Computer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mag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auch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Sport.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Freunde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ich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spielen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Volleyball.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Und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wer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bist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du?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Magst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du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Schule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?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Hörst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du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Musik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gern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?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Meine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E-Mail-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Adresse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ist</w:t>
      </w:r>
      <w:proofErr w:type="spellEnd"/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  <w:t>: Denis_15@nd.ru.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Tschüs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Denis</w:t>
      </w:r>
      <w:proofErr w:type="spell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proofErr w:type="spell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Nowikov</w:t>
      </w:r>
      <w:proofErr w:type="spellEnd"/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V. "Коммуникативные умения. Говорение".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Диалогическая речь.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Планируемый результат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: участвовать в элементарных диалогах: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этикетном,   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диалоге - расспросе, диалоге-побуждении.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Задание 8. Разыграй с одноклассником диалог.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Спроси, где он живет;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Какой у него дом/ квартира;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Сколько комнат в доме/ квартире;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Его любимый уголок в квартире.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Критерии достижения планируемого результата:</w:t>
      </w:r>
    </w:p>
    <w:p w:rsidR="000723D9" w:rsidRPr="000723D9" w:rsidRDefault="000723D9" w:rsidP="00072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1. 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Поставленная коммуникативная задача решена/не решена: в диалоге прозвучали приветствие, благодарность, обозначены место проживания, описание дома или квартиры, свой любимый уголок.</w:t>
      </w:r>
    </w:p>
    <w:p w:rsidR="000723D9" w:rsidRPr="000723D9" w:rsidRDefault="000723D9" w:rsidP="00072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2. 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Даны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ответы  (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согласие/несогласие).</w:t>
      </w:r>
    </w:p>
    <w:p w:rsidR="000723D9" w:rsidRPr="000723D9" w:rsidRDefault="000723D9" w:rsidP="00072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3. 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Учащийся продемонстрировал/не продемонстрировал умения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речевого  взаимодействия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способности начать, поддержать и закончить разговор.</w:t>
      </w:r>
    </w:p>
    <w:p w:rsidR="000723D9" w:rsidRPr="000723D9" w:rsidRDefault="000723D9" w:rsidP="00072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4. 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Использованный в репликах языковой материал соответствует/не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соответствует  поставленной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коммуникативной задаче. Допущенные ошибки не затрудняют понимание высказываний.</w:t>
      </w:r>
    </w:p>
    <w:p w:rsidR="000723D9" w:rsidRPr="000723D9" w:rsidRDefault="000723D9" w:rsidP="00072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lastRenderedPageBreak/>
        <w:t>5. 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Речь учащегося понятна/не понятна: практически отсутствуют фонематические ошибки, правильно произнесены практически все звуки в потоке речи, соблюдён правильный ритмико-интонационный рисунок предложений.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Монологическая речь.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Планируемый результат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: Расскажи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 том, как и где ты провёл лето</w:t>
      </w: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, 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чем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любишь больше всего заниматься на летних каникулах. Не забудь описать погоду летом.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Критерии достижения планируемого результата:</w:t>
      </w:r>
      <w:bookmarkStart w:id="0" w:name="_GoBack"/>
      <w:bookmarkEnd w:id="0"/>
    </w:p>
    <w:p w:rsidR="000723D9" w:rsidRPr="000723D9" w:rsidRDefault="000723D9" w:rsidP="00072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Поставленная коммуникативная задача решена/не решена: названы и кратко описаны место, любимые занятия, представлено краткое описание погоды.</w:t>
      </w:r>
    </w:p>
    <w:p w:rsidR="000723D9" w:rsidRPr="000723D9" w:rsidRDefault="000723D9" w:rsidP="00072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Соблюдена/не соблюдена заданная логика высказывания.</w:t>
      </w:r>
    </w:p>
    <w:p w:rsidR="000723D9" w:rsidRPr="000723D9" w:rsidRDefault="000723D9" w:rsidP="00072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Лексика использована адекватно/не адекватно. Употреблены разнообразные грамматические структуры. Допущенные лексико-грамматические ошибки не затрудняют понимание.</w:t>
      </w:r>
    </w:p>
    <w:p w:rsidR="000723D9" w:rsidRPr="000723D9" w:rsidRDefault="000723D9" w:rsidP="00072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Речь учащегося понятна/не понятна: практически отсутствуют фонематические ошибки, правильно произнесены практически все звуки в потоке речи, соблюдён правильный ритмико-интонационный рисунок предложений.</w:t>
      </w:r>
    </w:p>
    <w:p w:rsidR="000723D9" w:rsidRPr="000723D9" w:rsidRDefault="000723D9" w:rsidP="00072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Объём высказывания: не менее 7 – 8 предложений.</w:t>
      </w:r>
    </w:p>
    <w:p w:rsidR="000723D9" w:rsidRPr="000723D9" w:rsidRDefault="000723D9" w:rsidP="000723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Список литературы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1.ФГОС ООО, утвержден приказом Министерства образования и науки РФ 17.12.2010 №1897;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2. Фундаментальное ядро содержания общего образования, 2011 г.;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3.Примерная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 08.04.2015 г.);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4.Примерная основная образовательная программа образовательного учреждения. Основная школа, 2010 г.;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5.Асмолов А.Г. Формирование УУД в основной школе: от действия к мысли. Система заданий, 2010 г.;</w:t>
      </w:r>
    </w:p>
    <w:p w:rsidR="000723D9" w:rsidRPr="000723D9" w:rsidRDefault="000723D9" w:rsidP="000723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7.Иностранный язык. Планируемые результаты. </w:t>
      </w:r>
      <w:proofErr w:type="gramStart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Система  заданий</w:t>
      </w:r>
      <w:proofErr w:type="gramEnd"/>
      <w:r w:rsidRPr="000723D9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 5-9 классы: пособие для учителей общеобразовательных учреждений /Под ред. Г. С. Ковалевой, О. Б. Логиновой. – Стандарты второго поколения. – М.: Просвещение, 2013г.</w:t>
      </w:r>
    </w:p>
    <w:p w:rsidR="00E34D22" w:rsidRDefault="000723D9"/>
    <w:sectPr w:rsidR="00E3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06E55"/>
    <w:multiLevelType w:val="multilevel"/>
    <w:tmpl w:val="F946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2513A"/>
    <w:multiLevelType w:val="multilevel"/>
    <w:tmpl w:val="B636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27FD0"/>
    <w:multiLevelType w:val="multilevel"/>
    <w:tmpl w:val="66DE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01522"/>
    <w:multiLevelType w:val="multilevel"/>
    <w:tmpl w:val="F0FE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3B353B"/>
    <w:multiLevelType w:val="multilevel"/>
    <w:tmpl w:val="90BA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F5449"/>
    <w:multiLevelType w:val="multilevel"/>
    <w:tmpl w:val="7B2A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BC4B92"/>
    <w:multiLevelType w:val="multilevel"/>
    <w:tmpl w:val="DFDA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D9"/>
    <w:rsid w:val="000723D9"/>
    <w:rsid w:val="007221D7"/>
    <w:rsid w:val="00B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E10B-07AF-4BFD-9B3C-1194978C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3D9"/>
    <w:rPr>
      <w:b/>
      <w:bCs/>
    </w:rPr>
  </w:style>
  <w:style w:type="character" w:customStyle="1" w:styleId="apple-converted-space">
    <w:name w:val="apple-converted-space"/>
    <w:basedOn w:val="a0"/>
    <w:rsid w:val="000723D9"/>
  </w:style>
  <w:style w:type="character" w:styleId="a5">
    <w:name w:val="Emphasis"/>
    <w:basedOn w:val="a0"/>
    <w:uiPriority w:val="20"/>
    <w:qFormat/>
    <w:rsid w:val="00072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Галечка</dc:creator>
  <cp:keywords/>
  <dc:description/>
  <cp:lastModifiedBy>Галечка</cp:lastModifiedBy>
  <cp:revision>1</cp:revision>
  <dcterms:created xsi:type="dcterms:W3CDTF">2017-05-20T02:09:00Z</dcterms:created>
  <dcterms:modified xsi:type="dcterms:W3CDTF">2017-05-20T02:11:00Z</dcterms:modified>
</cp:coreProperties>
</file>